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0F2D3B" w14:textId="06170BB3" w:rsidR="004D6859" w:rsidRDefault="00C7517B" w:rsidP="004D6859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 w:rsidRPr="00C7517B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INFORME GENERALIZADO CURSOS </w:t>
      </w:r>
      <w:r w:rsidR="005E54D7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DE FORMACIÓN COMPLEMENTARIA Y APOYO A TRANSVERSALES O CON ALTA MEDIACIÓN TECNOLÓGICA EN EL MES DE </w:t>
      </w:r>
      <w:r w:rsidR="004E5844">
        <w:rPr>
          <w:rFonts w:ascii="Times New Roman" w:hAnsi="Times New Roman" w:cs="Times New Roman"/>
          <w:b/>
          <w:bCs/>
          <w:sz w:val="24"/>
          <w:szCs w:val="24"/>
          <w:lang w:val="es-ES"/>
        </w:rPr>
        <w:t>DICIEMBRE</w:t>
      </w:r>
      <w:r w:rsidR="005E54D7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DEL 2025</w:t>
      </w:r>
    </w:p>
    <w:p w14:paraId="0E7A8965" w14:textId="0DF5ACA1" w:rsidR="00C7517B" w:rsidRDefault="00C7517B" w:rsidP="00C7517B">
      <w:pPr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4DF45952" w14:textId="322C1189" w:rsidR="009E7527" w:rsidRDefault="00C7517B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sz w:val="24"/>
          <w:szCs w:val="24"/>
          <w:lang w:val="es-ES"/>
        </w:rPr>
        <w:t xml:space="preserve">A continuación, se presenta a través de imágenes un informe generalizado de las acciones realizadas en los cursos del mes </w:t>
      </w:r>
      <w:r w:rsidR="000D5A52">
        <w:rPr>
          <w:rFonts w:ascii="Times New Roman" w:hAnsi="Times New Roman" w:cs="Times New Roman"/>
          <w:sz w:val="24"/>
          <w:szCs w:val="24"/>
          <w:lang w:val="es-ES"/>
        </w:rPr>
        <w:t xml:space="preserve">de </w:t>
      </w:r>
      <w:r w:rsidR="004E5844">
        <w:rPr>
          <w:rFonts w:ascii="Times New Roman" w:hAnsi="Times New Roman" w:cs="Times New Roman"/>
          <w:sz w:val="24"/>
          <w:szCs w:val="24"/>
          <w:lang w:val="es-ES"/>
        </w:rPr>
        <w:t>diciembre</w:t>
      </w:r>
      <w:r w:rsidR="005E54D7">
        <w:rPr>
          <w:rFonts w:ascii="Times New Roman" w:hAnsi="Times New Roman" w:cs="Times New Roman"/>
          <w:sz w:val="24"/>
          <w:szCs w:val="24"/>
          <w:lang w:val="es-ES"/>
        </w:rPr>
        <w:t xml:space="preserve"> del 2025</w:t>
      </w:r>
    </w:p>
    <w:p w14:paraId="74E750B9" w14:textId="6910C5D0" w:rsidR="00540D0D" w:rsidRDefault="00540D0D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14:paraId="0C9B4BC4" w14:textId="5D902BCE" w:rsidR="005E54D7" w:rsidRDefault="00540D0D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540D0D">
        <w:rPr>
          <w:rFonts w:ascii="Times New Roman" w:hAnsi="Times New Roman" w:cs="Times New Roman"/>
          <w:sz w:val="24"/>
          <w:szCs w:val="24"/>
          <w:highlight w:val="yellow"/>
          <w:lang w:val="es-ES"/>
        </w:rPr>
        <w:t xml:space="preserve">Formación </w:t>
      </w:r>
      <w:r w:rsidR="00BF78B4">
        <w:rPr>
          <w:rFonts w:ascii="Times New Roman" w:hAnsi="Times New Roman" w:cs="Times New Roman"/>
          <w:sz w:val="24"/>
          <w:szCs w:val="24"/>
          <w:highlight w:val="yellow"/>
          <w:lang w:val="es-ES"/>
        </w:rPr>
        <w:t>Complementaria</w:t>
      </w:r>
      <w:r w:rsidRPr="00540D0D">
        <w:rPr>
          <w:rFonts w:ascii="Times New Roman" w:hAnsi="Times New Roman" w:cs="Times New Roman"/>
          <w:sz w:val="24"/>
          <w:szCs w:val="24"/>
          <w:highlight w:val="yellow"/>
          <w:lang w:val="es-ES"/>
        </w:rPr>
        <w:t xml:space="preserve"> Virtual </w:t>
      </w:r>
      <w:r w:rsidR="00BF78B4" w:rsidRPr="00BF78B4">
        <w:rPr>
          <w:rFonts w:ascii="Times New Roman" w:hAnsi="Times New Roman" w:cs="Times New Roman"/>
          <w:sz w:val="24"/>
          <w:szCs w:val="24"/>
          <w:highlight w:val="yellow"/>
          <w:lang w:val="es-ES"/>
        </w:rPr>
        <w:t xml:space="preserve">área </w:t>
      </w:r>
      <w:r w:rsidR="00BF78B4" w:rsidRPr="00775FB5">
        <w:rPr>
          <w:rFonts w:ascii="Times New Roman" w:hAnsi="Times New Roman" w:cs="Times New Roman"/>
          <w:sz w:val="24"/>
          <w:szCs w:val="24"/>
          <w:highlight w:val="yellow"/>
          <w:lang w:val="es-ES"/>
        </w:rPr>
        <w:t>de TIC</w:t>
      </w:r>
      <w:r w:rsidR="00775FB5" w:rsidRPr="00775FB5">
        <w:rPr>
          <w:rFonts w:ascii="Times New Roman" w:hAnsi="Times New Roman" w:cs="Times New Roman"/>
          <w:sz w:val="24"/>
          <w:szCs w:val="24"/>
          <w:highlight w:val="yellow"/>
          <w:lang w:val="es-ES"/>
        </w:rPr>
        <w:t>, Bases de datos y Herramientas Office</w:t>
      </w:r>
    </w:p>
    <w:p w14:paraId="69E3250D" w14:textId="08D4EC29" w:rsidR="00540D0D" w:rsidRDefault="00540D0D" w:rsidP="003C4AD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2D15BED3" w14:textId="396D48E7" w:rsidR="00775FB5" w:rsidRDefault="00775FB5" w:rsidP="003C4AD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 w:rsidRPr="00775FB5"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30928C94" wp14:editId="2EB87728">
            <wp:extent cx="5612130" cy="2369820"/>
            <wp:effectExtent l="0" t="0" r="7620" b="0"/>
            <wp:docPr id="20339613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96137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6E3C9" w14:textId="557CC435" w:rsidR="00775FB5" w:rsidRDefault="00775FB5" w:rsidP="003C4AD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44B27005" w14:textId="77777777" w:rsidR="00775FB5" w:rsidRDefault="00775FB5" w:rsidP="003C4AD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DEC2239" w14:textId="569A82E1" w:rsidR="00BF78B4" w:rsidRDefault="00775FB5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75FB5"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6A1BD5AB" wp14:editId="421F4620">
            <wp:extent cx="5612130" cy="1920240"/>
            <wp:effectExtent l="0" t="0" r="7620" b="3810"/>
            <wp:docPr id="213907992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07992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38E95" w14:textId="5E74E5BE" w:rsidR="00BF78B4" w:rsidRDefault="00BF78B4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BF78B4">
        <w:rPr>
          <w:rFonts w:ascii="Times New Roman" w:hAnsi="Times New Roman" w:cs="Times New Roman"/>
          <w:noProof/>
          <w:sz w:val="24"/>
          <w:szCs w:val="24"/>
          <w:lang w:val="es-ES"/>
        </w:rPr>
        <w:lastRenderedPageBreak/>
        <w:drawing>
          <wp:inline distT="0" distB="0" distL="0" distR="0" wp14:anchorId="26079269" wp14:editId="1148D074">
            <wp:extent cx="5612130" cy="22421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9582" cy="2245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0EB41" w14:textId="77777777" w:rsidR="004E5844" w:rsidRDefault="004E5844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14:paraId="4F693D54" w14:textId="77777777" w:rsidR="004E5844" w:rsidRDefault="004E5844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14:paraId="60E74FD8" w14:textId="5941954F" w:rsidR="00BF78B4" w:rsidRDefault="00BF78B4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BF78B4"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4FF3D57E" wp14:editId="22D179FD">
            <wp:extent cx="5612130" cy="2798445"/>
            <wp:effectExtent l="0" t="0" r="7620" b="1905"/>
            <wp:docPr id="5" name="Imagen 5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Interfaz de usuario gráfica, Texto, Aplicación, Correo electrónico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9CC98" w14:textId="0B1004BE" w:rsidR="00BF78B4" w:rsidRDefault="00BF78B4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BF78B4">
        <w:rPr>
          <w:rFonts w:ascii="Times New Roman" w:hAnsi="Times New Roman" w:cs="Times New Roman"/>
          <w:noProof/>
          <w:sz w:val="24"/>
          <w:szCs w:val="24"/>
          <w:lang w:val="es-ES"/>
        </w:rPr>
        <w:lastRenderedPageBreak/>
        <w:drawing>
          <wp:inline distT="0" distB="0" distL="0" distR="0" wp14:anchorId="0B4627E8" wp14:editId="5C42D5C6">
            <wp:extent cx="5612130" cy="3337560"/>
            <wp:effectExtent l="0" t="0" r="7620" b="0"/>
            <wp:docPr id="6" name="Imagen 6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nterfaz de usuario gráfica, Texto, Aplicación, Correo electrónico&#10;&#10;Descripción generada automá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3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2B183" w14:textId="16B0A2D1" w:rsidR="00BF78B4" w:rsidRDefault="00BF78B4" w:rsidP="005E54D7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14:paraId="7E72DA6A" w14:textId="6C98CD53" w:rsidR="00F6376A" w:rsidRDefault="00540D0D" w:rsidP="00540D0D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540D0D">
        <w:rPr>
          <w:rFonts w:ascii="Times New Roman" w:hAnsi="Times New Roman" w:cs="Times New Roman"/>
          <w:sz w:val="24"/>
          <w:szCs w:val="24"/>
          <w:highlight w:val="yellow"/>
          <w:lang w:val="es-ES"/>
        </w:rPr>
        <w:t>Formación Com</w:t>
      </w:r>
      <w:r w:rsidRPr="00BF78B4">
        <w:rPr>
          <w:rFonts w:ascii="Times New Roman" w:hAnsi="Times New Roman" w:cs="Times New Roman"/>
          <w:sz w:val="24"/>
          <w:szCs w:val="24"/>
          <w:highlight w:val="yellow"/>
          <w:lang w:val="es-ES"/>
        </w:rPr>
        <w:t xml:space="preserve">plementaria </w:t>
      </w:r>
      <w:r w:rsidR="00BF78B4" w:rsidRPr="00BF78B4">
        <w:rPr>
          <w:rFonts w:ascii="Times New Roman" w:hAnsi="Times New Roman" w:cs="Times New Roman"/>
          <w:sz w:val="24"/>
          <w:szCs w:val="24"/>
          <w:highlight w:val="yellow"/>
          <w:lang w:val="es-ES"/>
        </w:rPr>
        <w:t xml:space="preserve">Mediada por alta Tecnología sobre Visualización de datos sobre </w:t>
      </w:r>
      <w:proofErr w:type="spellStart"/>
      <w:r w:rsidR="00BF78B4" w:rsidRPr="00BF78B4">
        <w:rPr>
          <w:rFonts w:ascii="Times New Roman" w:hAnsi="Times New Roman" w:cs="Times New Roman"/>
          <w:sz w:val="24"/>
          <w:szCs w:val="24"/>
          <w:highlight w:val="yellow"/>
          <w:lang w:val="es-ES"/>
        </w:rPr>
        <w:t>Power</w:t>
      </w:r>
      <w:proofErr w:type="spellEnd"/>
      <w:r w:rsidR="00BF78B4" w:rsidRPr="00BF78B4">
        <w:rPr>
          <w:rFonts w:ascii="Times New Roman" w:hAnsi="Times New Roman" w:cs="Times New Roman"/>
          <w:sz w:val="24"/>
          <w:szCs w:val="24"/>
          <w:highlight w:val="yellow"/>
          <w:lang w:val="es-ES"/>
        </w:rPr>
        <w:t xml:space="preserve"> BI</w:t>
      </w:r>
      <w:r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</w:p>
    <w:p w14:paraId="3D09CEAE" w14:textId="3C4AC7D9" w:rsidR="00BF78B4" w:rsidRDefault="00BF78B4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1BE1931F" w14:textId="7D2980B5" w:rsidR="00BF78B4" w:rsidRDefault="00BF78B4" w:rsidP="00540D0D">
      <w:pPr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sz w:val="24"/>
          <w:szCs w:val="24"/>
          <w:lang w:val="es-ES"/>
        </w:rPr>
        <w:t>Grabaciones</w:t>
      </w:r>
    </w:p>
    <w:p w14:paraId="5E069712" w14:textId="56CE9458" w:rsidR="00540D0D" w:rsidRDefault="00BF78B4" w:rsidP="00BF78B4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BF78B4"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4E1DCC75" wp14:editId="7688790D">
            <wp:extent cx="5612130" cy="3199130"/>
            <wp:effectExtent l="0" t="0" r="7620" b="127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047C7" w14:textId="167C7109" w:rsidR="00540D0D" w:rsidRDefault="00AF08F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 w:rsidRPr="00AF08F5">
        <w:rPr>
          <w:rFonts w:ascii="Times New Roman" w:hAnsi="Times New Roman" w:cs="Times New Roman"/>
          <w:noProof/>
          <w:sz w:val="24"/>
          <w:szCs w:val="24"/>
          <w:lang w:val="es-ES"/>
        </w:rPr>
        <w:lastRenderedPageBreak/>
        <w:drawing>
          <wp:inline distT="0" distB="0" distL="0" distR="0" wp14:anchorId="3A30C0AF" wp14:editId="338528D6">
            <wp:extent cx="5612130" cy="3034665"/>
            <wp:effectExtent l="0" t="0" r="7620" b="0"/>
            <wp:docPr id="9" name="Imagen 9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Interfaz de usuario gráfica, Aplicación, Tabl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93133" w14:textId="114BA828" w:rsidR="00AF08F5" w:rsidRDefault="00AF08F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E7ED402" w14:textId="02982387" w:rsidR="00AF08F5" w:rsidRDefault="00AF08F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21979A82" w14:textId="5E5D1E6B" w:rsidR="00AF08F5" w:rsidRDefault="00AF08F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 w:rsidRPr="00AF08F5"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3564E45C" wp14:editId="53F99442">
            <wp:extent cx="5612130" cy="1878330"/>
            <wp:effectExtent l="0" t="0" r="7620" b="7620"/>
            <wp:docPr id="10" name="Imagen 10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Interfaz de usuario gráfica, Texto, Aplicación, Correo electrónico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7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57F20" w14:textId="7BF9289E" w:rsidR="00AF08F5" w:rsidRDefault="00775FB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 w:rsidRPr="00775FB5">
        <w:rPr>
          <w:rFonts w:ascii="Times New Roman" w:hAnsi="Times New Roman" w:cs="Times New Roman"/>
          <w:noProof/>
          <w:sz w:val="24"/>
          <w:szCs w:val="24"/>
          <w:lang w:val="es-ES"/>
        </w:rPr>
        <w:lastRenderedPageBreak/>
        <w:drawing>
          <wp:inline distT="0" distB="0" distL="0" distR="0" wp14:anchorId="20982BCA" wp14:editId="4DFA6FD5">
            <wp:extent cx="5612130" cy="2584450"/>
            <wp:effectExtent l="0" t="0" r="7620" b="6350"/>
            <wp:docPr id="2120647788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647788" name="Imagen 1" descr="Tabla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BAC3E" w14:textId="0EB467AF" w:rsidR="00AF08F5" w:rsidRDefault="00775FB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 w:rsidRPr="00775FB5"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39FA585A" wp14:editId="2A3810AB">
            <wp:extent cx="5612130" cy="2814955"/>
            <wp:effectExtent l="0" t="0" r="7620" b="4445"/>
            <wp:docPr id="904403295" name="Imagen 1" descr="Interfaz de usuario gráfica, Aplicación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403295" name="Imagen 1" descr="Interfaz de usuario gráfica, Aplicación, Tabla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FCF54" w14:textId="1392CC9C" w:rsidR="00540D0D" w:rsidRDefault="00775FB5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 w:rsidRPr="00775FB5">
        <w:rPr>
          <w:rFonts w:ascii="Times New Roman" w:hAnsi="Times New Roman" w:cs="Times New Roman"/>
          <w:noProof/>
          <w:sz w:val="24"/>
          <w:szCs w:val="24"/>
          <w:lang w:val="es-ES"/>
        </w:rPr>
        <w:lastRenderedPageBreak/>
        <w:drawing>
          <wp:inline distT="0" distB="0" distL="0" distR="0" wp14:anchorId="01C042F5" wp14:editId="01D0AC82">
            <wp:extent cx="5612130" cy="3352800"/>
            <wp:effectExtent l="0" t="0" r="7620" b="0"/>
            <wp:docPr id="91078717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78717" name="Imagen 1" descr="Interfaz de usuario gráfica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9C043" w14:textId="7BDE5D7B" w:rsidR="003C4AD6" w:rsidRDefault="003C4AD6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218BA649" w14:textId="0577034F" w:rsidR="00A11716" w:rsidRDefault="00A11716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41C6976F" w14:textId="1CB52EF9" w:rsidR="00A11716" w:rsidRDefault="00A11716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40C060AE" w14:textId="77777777" w:rsidR="00A11716" w:rsidRDefault="00A11716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6515AD5E" w14:textId="6DD7C086" w:rsidR="00A11716" w:rsidRDefault="00A11716" w:rsidP="00540D0D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5E2AF958" w14:textId="1DED76ED" w:rsidR="00540D0D" w:rsidRDefault="00540D0D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39F8308C" w14:textId="788532BF" w:rsidR="000672DB" w:rsidRDefault="000672DB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28F8C5C5" w14:textId="6AC7EC82" w:rsidR="000672DB" w:rsidRDefault="000672DB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12C91E2E" w14:textId="4897945E" w:rsidR="000672DB" w:rsidRDefault="000672DB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7A23A2D3" w14:textId="442A8033" w:rsidR="000672DB" w:rsidRDefault="000672DB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7A6BA310" w14:textId="667C45F9" w:rsidR="00540D0D" w:rsidRDefault="00540D0D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567B2AB8" w14:textId="0866466C" w:rsidR="00540D0D" w:rsidRDefault="00540D0D" w:rsidP="00540D0D">
      <w:pPr>
        <w:rPr>
          <w:rFonts w:ascii="Times New Roman" w:hAnsi="Times New Roman" w:cs="Times New Roman"/>
          <w:sz w:val="24"/>
          <w:szCs w:val="24"/>
          <w:lang w:val="es-ES"/>
        </w:rPr>
      </w:pPr>
    </w:p>
    <w:sectPr w:rsidR="00540D0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517B"/>
    <w:rsid w:val="000672DB"/>
    <w:rsid w:val="0006783D"/>
    <w:rsid w:val="000A262D"/>
    <w:rsid w:val="000D5A52"/>
    <w:rsid w:val="002352E5"/>
    <w:rsid w:val="00256526"/>
    <w:rsid w:val="00263088"/>
    <w:rsid w:val="003272A6"/>
    <w:rsid w:val="003C4AD6"/>
    <w:rsid w:val="003F0FEE"/>
    <w:rsid w:val="00421755"/>
    <w:rsid w:val="004422A4"/>
    <w:rsid w:val="004D6859"/>
    <w:rsid w:val="004E5844"/>
    <w:rsid w:val="005207FE"/>
    <w:rsid w:val="00540D0D"/>
    <w:rsid w:val="00593C1D"/>
    <w:rsid w:val="005E54D7"/>
    <w:rsid w:val="00665B39"/>
    <w:rsid w:val="006D2CFB"/>
    <w:rsid w:val="0073298B"/>
    <w:rsid w:val="00775FB5"/>
    <w:rsid w:val="00797CDE"/>
    <w:rsid w:val="00834A10"/>
    <w:rsid w:val="00862DCC"/>
    <w:rsid w:val="008C0274"/>
    <w:rsid w:val="008D0C77"/>
    <w:rsid w:val="008F204B"/>
    <w:rsid w:val="008F31D4"/>
    <w:rsid w:val="009309A1"/>
    <w:rsid w:val="009E7527"/>
    <w:rsid w:val="00A11716"/>
    <w:rsid w:val="00A50ADC"/>
    <w:rsid w:val="00A5527A"/>
    <w:rsid w:val="00A57DB7"/>
    <w:rsid w:val="00AF08F5"/>
    <w:rsid w:val="00B52133"/>
    <w:rsid w:val="00BF78B4"/>
    <w:rsid w:val="00C44E4D"/>
    <w:rsid w:val="00C57FCA"/>
    <w:rsid w:val="00C640E1"/>
    <w:rsid w:val="00C7517B"/>
    <w:rsid w:val="00CF5F2B"/>
    <w:rsid w:val="00DC5402"/>
    <w:rsid w:val="00DE7F45"/>
    <w:rsid w:val="00EF0B65"/>
    <w:rsid w:val="00F0435F"/>
    <w:rsid w:val="00F6376A"/>
    <w:rsid w:val="00FD6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B033DE"/>
  <w15:chartTrackingRefBased/>
  <w15:docId w15:val="{ABDA8F70-C561-4BDD-A1F5-CB6D7FACF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9DD808-7CB5-4653-8FA0-536FC894E0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81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Mauricio Parra Laguna</dc:creator>
  <cp:keywords/>
  <dc:description/>
  <cp:lastModifiedBy>DIEGO MAURICIO PARRA LAGUNA</cp:lastModifiedBy>
  <cp:revision>4</cp:revision>
  <dcterms:created xsi:type="dcterms:W3CDTF">2025-11-23T21:37:00Z</dcterms:created>
  <dcterms:modified xsi:type="dcterms:W3CDTF">2025-12-18T23:51:00Z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2025-11-23T21:37:27Z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68b56b00-3d81-4196-9219-0daa334e51a9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